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E2D12D" w14:textId="10187B7B" w:rsidR="008D1036" w:rsidRPr="008D1036" w:rsidRDefault="008D1036" w:rsidP="008D1036">
      <w:pPr>
        <w:jc w:val="center"/>
        <w:rPr>
          <w:rFonts w:asciiTheme="minorHAnsi" w:hAnsiTheme="minorHAnsi" w:cstheme="minorHAnsi"/>
          <w:b/>
          <w:sz w:val="28"/>
        </w:rPr>
      </w:pPr>
      <w:r w:rsidRPr="008D1036"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>
        <w:rPr>
          <w:rFonts w:asciiTheme="minorHAnsi" w:hAnsiTheme="minorHAnsi" w:cstheme="minorHAnsi"/>
          <w:b/>
          <w:sz w:val="28"/>
        </w:rPr>
        <w:br/>
      </w:r>
    </w:p>
    <w:p w14:paraId="5A7F7B85" w14:textId="1645E52B" w:rsidR="008D1036" w:rsidRPr="008D1036" w:rsidRDefault="008D1036" w:rsidP="008D1036">
      <w:pPr>
        <w:jc w:val="both"/>
        <w:rPr>
          <w:rFonts w:asciiTheme="minorHAnsi" w:hAnsiTheme="minorHAnsi" w:cstheme="minorHAnsi"/>
          <w:b/>
        </w:rPr>
      </w:pPr>
      <w:r w:rsidRPr="008D1036"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</w:r>
      <w:r w:rsidRPr="008D1036">
        <w:rPr>
          <w:rFonts w:asciiTheme="minorHAnsi" w:hAnsiTheme="minorHAnsi" w:cstheme="minorHAnsi"/>
          <w:b/>
        </w:rPr>
        <w:t>zákona č. 123/1998 Sb. o právu na informace o životním prostředí a podle Obecného nařízení EU o ochraně osobních údajů č. 2016/679</w:t>
      </w:r>
    </w:p>
    <w:p w14:paraId="584C48C8" w14:textId="77777777" w:rsidR="00EF019B" w:rsidRDefault="00EF019B" w:rsidP="008D1036">
      <w:pPr>
        <w:jc w:val="center"/>
        <w:rPr>
          <w:rFonts w:asciiTheme="minorHAnsi" w:hAnsiTheme="minorHAnsi" w:cstheme="minorHAnsi"/>
        </w:rPr>
      </w:pPr>
    </w:p>
    <w:p w14:paraId="0369ADCA" w14:textId="77777777" w:rsidR="00E879BB" w:rsidRPr="00EF019B" w:rsidRDefault="00E879BB" w:rsidP="008D1036">
      <w:pPr>
        <w:jc w:val="center"/>
        <w:rPr>
          <w:rFonts w:asciiTheme="minorHAnsi" w:hAnsiTheme="minorHAnsi" w:cstheme="minorHAnsi"/>
          <w:b/>
        </w:rPr>
      </w:pPr>
      <w:r w:rsidRPr="00EF019B">
        <w:rPr>
          <w:rFonts w:asciiTheme="minorHAnsi" w:hAnsiTheme="minorHAnsi" w:cstheme="minorHAnsi"/>
          <w:b/>
        </w:rPr>
        <w:t>Základní škola a Mateřská škola Stružinec, okres Semily, příspěvková organizace</w:t>
      </w:r>
    </w:p>
    <w:p w14:paraId="469D33AA" w14:textId="083CDE27" w:rsidR="008D1036" w:rsidRPr="008D1036" w:rsidRDefault="008D1036" w:rsidP="008D1036">
      <w:pPr>
        <w:jc w:val="center"/>
        <w:rPr>
          <w:rFonts w:asciiTheme="minorHAnsi" w:hAnsiTheme="minorHAnsi" w:cstheme="minorHAnsi"/>
        </w:rPr>
      </w:pPr>
      <w:r w:rsidRPr="008D1036">
        <w:rPr>
          <w:rFonts w:asciiTheme="minorHAnsi" w:hAnsiTheme="minorHAnsi" w:cstheme="minorHAnsi"/>
        </w:rPr>
        <w:t xml:space="preserve"> stanoví</w:t>
      </w:r>
    </w:p>
    <w:p w14:paraId="17D3EB62" w14:textId="0E71FF05" w:rsidR="008D1036" w:rsidRPr="008D1036" w:rsidRDefault="008D1036" w:rsidP="008D1036">
      <w:pPr>
        <w:jc w:val="both"/>
        <w:rPr>
          <w:rFonts w:asciiTheme="minorHAnsi" w:hAnsiTheme="minorHAnsi" w:cstheme="minorHAnsi"/>
          <w:sz w:val="20"/>
        </w:rPr>
      </w:pPr>
      <w:r w:rsidRPr="008D1036">
        <w:rPr>
          <w:rFonts w:asciiTheme="minorHAnsi" w:hAnsiTheme="minorHAnsi" w:cstheme="minorHAnsi"/>
          <w:sz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na informace o životním prostředí, s článkem 12 odst. 5 Obecného nařízení EU o ochraně osobních údajů č. 2016/679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a na základě § 102 odst. 3 zákona č. 128/2000 Sb., o obcích (obecní zřízení), v platném znění, tento sazebník úhrad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>za poskytování informací:</w:t>
      </w:r>
    </w:p>
    <w:p w14:paraId="37F9D449" w14:textId="77777777" w:rsidR="008D1036" w:rsidRPr="008D1036" w:rsidRDefault="008D1036" w:rsidP="008D1036">
      <w:pPr>
        <w:contextualSpacing/>
        <w:jc w:val="center"/>
        <w:rPr>
          <w:rFonts w:asciiTheme="minorHAnsi" w:hAnsiTheme="minorHAnsi" w:cstheme="minorHAnsi"/>
          <w:b/>
        </w:rPr>
      </w:pPr>
    </w:p>
    <w:p w14:paraId="0651CB84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I.</w:t>
      </w:r>
    </w:p>
    <w:p w14:paraId="0AF9360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pořízení kopií</w:t>
      </w:r>
    </w:p>
    <w:p w14:paraId="1599C744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14:paraId="477E3BB1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2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50C4D3C9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Za pořízení jedné černobílé kopie formátu A3: </w:t>
      </w:r>
    </w:p>
    <w:p w14:paraId="29FDA1BC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0232695D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8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6300D3DF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14:paraId="31CD0FF8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4. Za pořízení </w:t>
      </w:r>
      <w:proofErr w:type="spellStart"/>
      <w:r w:rsidRPr="00D672DC">
        <w:rPr>
          <w:rFonts w:asciiTheme="minorHAnsi" w:hAnsiTheme="minorHAnsi" w:cstheme="minorHAnsi"/>
          <w:sz w:val="22"/>
        </w:rPr>
        <w:t>skenu</w:t>
      </w:r>
      <w:proofErr w:type="spellEnd"/>
      <w:r w:rsidRPr="00D672DC">
        <w:rPr>
          <w:rFonts w:asciiTheme="minorHAnsi" w:hAnsiTheme="minorHAnsi" w:cstheme="minorHAnsi"/>
          <w:sz w:val="22"/>
        </w:rPr>
        <w:t xml:space="preserve"> či fotografie do souboru jedné stránky do velikosti A4 při skenování a do velikosti A3 při fotografování včetně úpravy k odeslání …………………..…</w:t>
      </w:r>
      <w:proofErr w:type="gramStart"/>
      <w:r w:rsidRPr="00D672DC">
        <w:rPr>
          <w:rFonts w:asciiTheme="minorHAnsi" w:hAnsiTheme="minorHAnsi" w:cstheme="minorHAnsi"/>
          <w:sz w:val="22"/>
        </w:rPr>
        <w:t>….5 Kč</w:t>
      </w:r>
      <w:proofErr w:type="gramEnd"/>
    </w:p>
    <w:p w14:paraId="22EA748A" w14:textId="79FC06A6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 w:rsidR="0093593F">
        <w:rPr>
          <w:rFonts w:asciiTheme="minorHAnsi" w:hAnsiTheme="minorHAnsi" w:cstheme="minorHAnsi"/>
          <w:sz w:val="22"/>
        </w:rPr>
        <w:t>obec/škola/školka</w:t>
      </w:r>
      <w:r w:rsidRPr="00D672DC">
        <w:rPr>
          <w:rFonts w:asciiTheme="minorHAnsi" w:hAnsiTheme="minorHAnsi" w:cstheme="minorHAnsi"/>
          <w:sz w:val="22"/>
        </w:rPr>
        <w:t xml:space="preserve"> za pořízení kopie nebo tisku bude u tohoto poskytovatele povinna uhradit. </w:t>
      </w:r>
    </w:p>
    <w:p w14:paraId="178584A3" w14:textId="43D6444E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6. V případě informací obsažených v publikacích a tiskovinách vydávaných obcí</w:t>
      </w:r>
      <w:r w:rsidR="0093593F">
        <w:rPr>
          <w:rFonts w:asciiTheme="minorHAnsi" w:hAnsiTheme="minorHAnsi" w:cstheme="minorHAnsi"/>
          <w:sz w:val="22"/>
        </w:rPr>
        <w:t>/školou/školkou</w:t>
      </w:r>
      <w:r w:rsidRPr="00D672DC">
        <w:rPr>
          <w:rFonts w:asciiTheme="minorHAnsi" w:hAnsiTheme="minorHAnsi" w:cstheme="minorHAnsi"/>
          <w:sz w:val="22"/>
        </w:rPr>
        <w:t xml:space="preserve"> se výše úhrady stanoví ve výši ceny za příslušný výtisk, poskytuje-li se informace formou prodeje tohoto výtisku.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783E250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II.</w:t>
      </w:r>
    </w:p>
    <w:p w14:paraId="031F3FC9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14:paraId="60DEA502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1 ks </w:t>
      </w:r>
      <w:proofErr w:type="gramStart"/>
      <w:r w:rsidRPr="00D672DC">
        <w:rPr>
          <w:rFonts w:asciiTheme="minorHAnsi" w:hAnsiTheme="minorHAnsi" w:cstheme="minorHAnsi"/>
          <w:sz w:val="22"/>
        </w:rPr>
        <w:t>CD ................................................................................... 10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14:paraId="586D3743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1 ks </w:t>
      </w:r>
      <w:proofErr w:type="gramStart"/>
      <w:r w:rsidRPr="00D672DC">
        <w:rPr>
          <w:rFonts w:asciiTheme="minorHAnsi" w:hAnsiTheme="minorHAnsi" w:cstheme="minorHAnsi"/>
          <w:sz w:val="22"/>
        </w:rPr>
        <w:t>DVD ................................................................................ 20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14:paraId="70EDE7A5" w14:textId="0197DEEB" w:rsidR="008D1036" w:rsidRPr="00D672DC" w:rsidRDefault="008D1036" w:rsidP="008D1036">
      <w:pPr>
        <w:jc w:val="both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14:paraId="71DC8AC4" w14:textId="77777777" w:rsidR="008D1036" w:rsidRPr="00D672DC" w:rsidRDefault="008D1036" w:rsidP="008D1036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 xml:space="preserve">čl. III. </w:t>
      </w:r>
    </w:p>
    <w:p w14:paraId="34C47BB6" w14:textId="77777777" w:rsidR="008D1036" w:rsidRPr="00D672DC" w:rsidRDefault="008D1036" w:rsidP="008D1036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odeslání informací žadateli</w:t>
      </w:r>
    </w:p>
    <w:p w14:paraId="70CACE5B" w14:textId="087E3612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Náklady na poštovní služby budou vyčísleny dle ceníku České pošty s. p., případně jiného poskytovatele poštovní služby. Náklady na balné se stanoví paušální částkou </w:t>
      </w:r>
      <w:r w:rsidRPr="00E879BB">
        <w:rPr>
          <w:rFonts w:asciiTheme="minorHAnsi" w:hAnsiTheme="minorHAnsi" w:cstheme="minorHAnsi"/>
          <w:b/>
          <w:sz w:val="22"/>
        </w:rPr>
        <w:t>20,- Kč</w:t>
      </w:r>
      <w:r w:rsidRPr="00D672DC">
        <w:rPr>
          <w:rFonts w:asciiTheme="minorHAnsi" w:hAnsiTheme="minorHAnsi" w:cstheme="minorHAnsi"/>
          <w:sz w:val="22"/>
        </w:rPr>
        <w:t xml:space="preserve"> za jednu poštovní zásilku.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lastRenderedPageBreak/>
        <w:br/>
        <w:t xml:space="preserve">2. V případě osobního odběru požadovaných informací nebude úhrada nákladů na odeslání informací žadateli uplatňována.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2F5B5FB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IV.</w:t>
      </w:r>
    </w:p>
    <w:p w14:paraId="5F739D4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14:paraId="7164EC80" w14:textId="261205AC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V případě mimořádně rozsáhlého vyhledání informací se úhrada požaduje za vyhledávání delší než </w:t>
      </w:r>
      <w:r w:rsidR="00E879BB">
        <w:rPr>
          <w:rFonts w:asciiTheme="minorHAnsi" w:hAnsiTheme="minorHAnsi" w:cstheme="minorHAnsi"/>
          <w:sz w:val="22"/>
        </w:rPr>
        <w:t>1</w:t>
      </w:r>
      <w:r w:rsidRPr="00D672DC">
        <w:rPr>
          <w:rFonts w:asciiTheme="minorHAnsi" w:hAnsiTheme="minorHAnsi" w:cstheme="minorHAnsi"/>
          <w:sz w:val="22"/>
        </w:rPr>
        <w:t xml:space="preserve"> hodin</w:t>
      </w:r>
      <w:r w:rsidR="00E879BB">
        <w:rPr>
          <w:rFonts w:asciiTheme="minorHAnsi" w:hAnsiTheme="minorHAnsi" w:cstheme="minorHAnsi"/>
          <w:sz w:val="22"/>
        </w:rPr>
        <w:t>a.</w:t>
      </w:r>
      <w:r w:rsidRPr="00D672DC">
        <w:rPr>
          <w:rFonts w:asciiTheme="minorHAnsi" w:hAnsiTheme="minorHAnsi" w:cstheme="minorHAnsi"/>
          <w:sz w:val="22"/>
        </w:rPr>
        <w:t xml:space="preserve"> Úhrada za hodinu vyhledávání jedním pracovníkem je </w:t>
      </w:r>
      <w:r w:rsidR="00F74E66">
        <w:rPr>
          <w:rFonts w:asciiTheme="minorHAnsi" w:hAnsiTheme="minorHAnsi" w:cstheme="minorHAnsi"/>
          <w:sz w:val="22"/>
        </w:rPr>
        <w:t>20</w:t>
      </w:r>
      <w:r w:rsidR="00E879BB" w:rsidRPr="00E879BB">
        <w:rPr>
          <w:rFonts w:asciiTheme="minorHAnsi" w:hAnsiTheme="minorHAnsi" w:cstheme="minorHAnsi"/>
          <w:b/>
          <w:sz w:val="22"/>
        </w:rPr>
        <w:t>0,-</w:t>
      </w:r>
      <w:r w:rsidRPr="00E879BB">
        <w:rPr>
          <w:rFonts w:asciiTheme="minorHAnsi" w:hAnsiTheme="minorHAnsi" w:cstheme="minorHAnsi"/>
          <w:b/>
          <w:sz w:val="22"/>
        </w:rPr>
        <w:t xml:space="preserve"> Kč</w:t>
      </w:r>
      <w:r w:rsidRPr="00D672DC">
        <w:rPr>
          <w:rFonts w:asciiTheme="minorHAnsi" w:hAnsiTheme="minorHAnsi" w:cstheme="minorHAnsi"/>
          <w:sz w:val="22"/>
        </w:rPr>
        <w:t xml:space="preserve">, započítává se každých i započatých 30 minut. Úhrada je odvozena od ročních nákladů na platy zaměstnanců </w:t>
      </w:r>
      <w:r w:rsidR="0093593F">
        <w:rPr>
          <w:rFonts w:asciiTheme="minorHAnsi" w:hAnsiTheme="minorHAnsi" w:cstheme="minorHAnsi"/>
          <w:sz w:val="22"/>
        </w:rPr>
        <w:t>/školy/školky</w:t>
      </w:r>
      <w:r w:rsidRPr="00D672DC">
        <w:rPr>
          <w:rFonts w:asciiTheme="minorHAnsi" w:hAnsiTheme="minorHAnsi" w:cstheme="minorHAnsi"/>
          <w:sz w:val="22"/>
        </w:rPr>
        <w:t xml:space="preserve">, kteří se mohou podílet na vyhledávání informací, podle schváleného rozpočtu pro rok </w:t>
      </w:r>
      <w:r w:rsidRPr="00D672DC">
        <w:rPr>
          <w:rFonts w:asciiTheme="minorHAnsi" w:hAnsiTheme="minorHAnsi" w:cstheme="minorHAnsi"/>
          <w:b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14:paraId="47D1F08C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14:paraId="5C06030C" w14:textId="17B2F738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</w:t>
      </w:r>
      <w:proofErr w:type="spellStart"/>
      <w:r w:rsidRPr="00D672DC">
        <w:rPr>
          <w:rFonts w:asciiTheme="minorHAnsi" w:hAnsiTheme="minorHAnsi" w:cstheme="minorHAnsi"/>
          <w:sz w:val="22"/>
        </w:rPr>
        <w:t>anonymizaci</w:t>
      </w:r>
      <w:proofErr w:type="spellEnd"/>
      <w:r w:rsidRPr="00D672DC">
        <w:rPr>
          <w:rFonts w:asciiTheme="minorHAnsi" w:hAnsiTheme="minorHAnsi" w:cstheme="minorHAnsi"/>
          <w:sz w:val="22"/>
        </w:rPr>
        <w:t xml:space="preserve">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14:paraId="6DAFDB8B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V.</w:t>
      </w:r>
    </w:p>
    <w:p w14:paraId="0E864AD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Ostatní ustanovení</w:t>
      </w:r>
    </w:p>
    <w:p w14:paraId="50F146B6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Celková výše úhrady je součtem jednotlivých nákladů spojených s poskytnutím požadovaných informací. Do celkové výše 100,- Kč nebude úhrada požadována, pokud žadatel nepodal po dobu </w:t>
      </w:r>
      <w:r w:rsidRPr="00EF019B">
        <w:rPr>
          <w:rFonts w:asciiTheme="minorHAnsi" w:hAnsiTheme="minorHAnsi" w:cstheme="minorHAnsi"/>
          <w:b/>
          <w:sz w:val="22"/>
        </w:rPr>
        <w:t>jednoho měsíce</w:t>
      </w:r>
      <w:r w:rsidRPr="00D672DC">
        <w:rPr>
          <w:rFonts w:asciiTheme="minorHAnsi" w:hAnsiTheme="minorHAnsi" w:cstheme="minorHAnsi"/>
          <w:sz w:val="22"/>
        </w:rPr>
        <w:t xml:space="preserve"> od podání předchozí žádosti další žádost.</w:t>
      </w:r>
    </w:p>
    <w:p w14:paraId="53328796" w14:textId="1E709AF0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Z důvodu hodných zvláštního zřetele může </w:t>
      </w:r>
      <w:r w:rsidR="0093593F">
        <w:rPr>
          <w:rFonts w:asciiTheme="minorHAnsi" w:hAnsiTheme="minorHAnsi" w:cstheme="minorHAnsi"/>
          <w:sz w:val="22"/>
        </w:rPr>
        <w:t>ředitel školy</w:t>
      </w:r>
      <w:r w:rsidRPr="00D672DC">
        <w:rPr>
          <w:rFonts w:asciiTheme="minorHAnsi" w:hAnsiTheme="minorHAnsi" w:cstheme="minorHAnsi"/>
          <w:sz w:val="22"/>
        </w:rPr>
        <w:t xml:space="preserve"> od úhrady nákladů zcela nebo zčásti upustit na základě žádosti žadatele. </w:t>
      </w:r>
    </w:p>
    <w:p w14:paraId="54886CAB" w14:textId="3435C825" w:rsidR="008D1036" w:rsidRPr="0086282F" w:rsidRDefault="008D1036" w:rsidP="008D1036">
      <w:pPr>
        <w:jc w:val="both"/>
        <w:rPr>
          <w:rFonts w:asciiTheme="minorHAnsi" w:hAnsiTheme="minorHAnsi" w:cstheme="minorHAnsi"/>
          <w:i/>
          <w:sz w:val="22"/>
        </w:rPr>
      </w:pPr>
      <w:r w:rsidRPr="00D672DC">
        <w:rPr>
          <w:rFonts w:asciiTheme="minorHAnsi" w:hAnsiTheme="minorHAnsi" w:cstheme="minorHAnsi"/>
          <w:sz w:val="22"/>
        </w:rPr>
        <w:t>3. Žadatel může úhradu provést buď v hotovosti v</w:t>
      </w:r>
      <w:r w:rsidR="00F74E66">
        <w:rPr>
          <w:rFonts w:asciiTheme="minorHAnsi" w:hAnsiTheme="minorHAnsi" w:cstheme="minorHAnsi"/>
          <w:sz w:val="22"/>
        </w:rPr>
        <w:t xml:space="preserve"> ředitelně ZŠ a </w:t>
      </w:r>
      <w:proofErr w:type="gramStart"/>
      <w:r w:rsidR="00F74E66">
        <w:rPr>
          <w:rFonts w:asciiTheme="minorHAnsi" w:hAnsiTheme="minorHAnsi" w:cstheme="minorHAnsi"/>
          <w:sz w:val="22"/>
        </w:rPr>
        <w:t xml:space="preserve">MŠ </w:t>
      </w:r>
      <w:r w:rsidRPr="00D672DC">
        <w:rPr>
          <w:rFonts w:asciiTheme="minorHAnsi" w:hAnsiTheme="minorHAnsi" w:cstheme="minorHAnsi"/>
          <w:sz w:val="22"/>
        </w:rPr>
        <w:t xml:space="preserve"> nebo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převodem na bankovní účet </w:t>
      </w:r>
      <w:r w:rsidR="00F74E66">
        <w:rPr>
          <w:rFonts w:asciiTheme="minorHAnsi" w:hAnsiTheme="minorHAnsi" w:cstheme="minorHAnsi"/>
          <w:sz w:val="22"/>
        </w:rPr>
        <w:t>ZŠ a MŠ</w:t>
      </w:r>
      <w:r w:rsidR="00B107C7">
        <w:rPr>
          <w:rFonts w:asciiTheme="minorHAnsi" w:hAnsiTheme="minorHAnsi" w:cstheme="minorHAnsi"/>
          <w:sz w:val="22"/>
        </w:rPr>
        <w:t xml:space="preserve"> </w:t>
      </w:r>
      <w:r w:rsidR="00B107C7" w:rsidRPr="0086282F">
        <w:rPr>
          <w:rFonts w:asciiTheme="minorHAnsi" w:hAnsiTheme="minorHAnsi" w:cstheme="minorHAnsi"/>
          <w:sz w:val="22"/>
        </w:rPr>
        <w:t xml:space="preserve">zveřejněný </w:t>
      </w:r>
      <w:hyperlink r:id="rId9" w:history="1">
        <w:r w:rsidR="00B107C7" w:rsidRPr="0086282F">
          <w:rPr>
            <w:rStyle w:val="Hypertextovodkaz"/>
            <w:rFonts w:asciiTheme="minorHAnsi" w:hAnsiTheme="minorHAnsi" w:cstheme="minorHAnsi"/>
            <w:color w:val="4472C4" w:themeColor="accent1"/>
            <w:sz w:val="22"/>
          </w:rPr>
          <w:t>ZDE</w:t>
        </w:r>
      </w:hyperlink>
      <w:r w:rsidR="00B107C7" w:rsidRPr="0086282F">
        <w:rPr>
          <w:rFonts w:asciiTheme="minorHAnsi" w:hAnsiTheme="minorHAnsi" w:cstheme="minorHAnsi"/>
          <w:sz w:val="22"/>
        </w:rPr>
        <w:t>.</w:t>
      </w:r>
      <w:bookmarkStart w:id="0" w:name="_GoBack"/>
      <w:bookmarkEnd w:id="0"/>
    </w:p>
    <w:p w14:paraId="10BDBA89" w14:textId="5E706063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4. Tento sazebník se stanoví na účetní období </w:t>
      </w:r>
      <w:r w:rsidR="00F74E66">
        <w:rPr>
          <w:rFonts w:asciiTheme="minorHAnsi" w:hAnsiTheme="minorHAnsi" w:cstheme="minorHAnsi"/>
          <w:sz w:val="22"/>
        </w:rPr>
        <w:t xml:space="preserve"> 25.5. – </w:t>
      </w:r>
      <w:proofErr w:type="gramStart"/>
      <w:r w:rsidR="00F74E66">
        <w:rPr>
          <w:rFonts w:asciiTheme="minorHAnsi" w:hAnsiTheme="minorHAnsi" w:cstheme="minorHAnsi"/>
          <w:sz w:val="22"/>
        </w:rPr>
        <w:t>31.12.2018</w:t>
      </w:r>
      <w:proofErr w:type="gramEnd"/>
    </w:p>
    <w:p w14:paraId="59A9C826" w14:textId="248C2B8D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5</w:t>
      </w:r>
      <w:r w:rsidR="00F74E66">
        <w:rPr>
          <w:rFonts w:asciiTheme="minorHAnsi" w:hAnsiTheme="minorHAnsi" w:cstheme="minorHAnsi"/>
          <w:sz w:val="22"/>
        </w:rPr>
        <w:t xml:space="preserve">. Sazebník byl schválen  dne </w:t>
      </w:r>
      <w:proofErr w:type="gramStart"/>
      <w:r w:rsidR="00F74E66">
        <w:rPr>
          <w:rFonts w:asciiTheme="minorHAnsi" w:hAnsiTheme="minorHAnsi" w:cstheme="minorHAnsi"/>
          <w:sz w:val="22"/>
        </w:rPr>
        <w:t>24.5.2018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  <w:r w:rsidR="0093593F">
        <w:rPr>
          <w:rFonts w:asciiTheme="minorHAnsi" w:hAnsiTheme="minorHAnsi" w:cstheme="minorHAnsi"/>
          <w:sz w:val="22"/>
        </w:rPr>
        <w:t>ředitelem škol</w:t>
      </w:r>
      <w:r w:rsidR="00E879BB">
        <w:rPr>
          <w:rFonts w:asciiTheme="minorHAnsi" w:hAnsiTheme="minorHAnsi" w:cstheme="minorHAnsi"/>
          <w:sz w:val="22"/>
        </w:rPr>
        <w:t>y</w:t>
      </w:r>
      <w:r w:rsidRPr="00D672DC">
        <w:rPr>
          <w:rFonts w:asciiTheme="minorHAnsi" w:hAnsiTheme="minorHAnsi" w:cstheme="minorHAnsi"/>
          <w:sz w:val="22"/>
        </w:rPr>
        <w:t xml:space="preserve">. </w:t>
      </w:r>
    </w:p>
    <w:p w14:paraId="6170445A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</w:p>
    <w:p w14:paraId="2AFB15C6" w14:textId="773EA1CD" w:rsidR="008D1036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V </w:t>
      </w:r>
      <w:r w:rsidR="00E879BB">
        <w:rPr>
          <w:rFonts w:asciiTheme="minorHAnsi" w:hAnsiTheme="minorHAnsi" w:cstheme="minorHAnsi"/>
          <w:sz w:val="22"/>
        </w:rPr>
        <w:t>Stružinci</w:t>
      </w:r>
      <w:r w:rsidRPr="00D672DC">
        <w:rPr>
          <w:rFonts w:asciiTheme="minorHAnsi" w:hAnsiTheme="minorHAnsi" w:cstheme="minorHAnsi"/>
          <w:sz w:val="22"/>
        </w:rPr>
        <w:t xml:space="preserve"> dne </w:t>
      </w:r>
      <w:proofErr w:type="gramStart"/>
      <w:r w:rsidR="00E879BB">
        <w:rPr>
          <w:rFonts w:asciiTheme="minorHAnsi" w:hAnsiTheme="minorHAnsi" w:cstheme="minorHAnsi"/>
          <w:sz w:val="22"/>
        </w:rPr>
        <w:t>24.5.2018</w:t>
      </w:r>
      <w:proofErr w:type="gramEnd"/>
    </w:p>
    <w:p w14:paraId="33FA98C3" w14:textId="2FC34F8D"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72CF9E79" w14:textId="21FF8863"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631FFE54" w14:textId="77777777" w:rsidR="00E47D9C" w:rsidRPr="00D672D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7D7F280A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.......................................</w:t>
      </w:r>
    </w:p>
    <w:p w14:paraId="7D81FE9F" w14:textId="77777777" w:rsidR="00F74E66" w:rsidRDefault="00E879BB" w:rsidP="00A06D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</w:t>
      </w:r>
      <w:r w:rsidR="00F74E6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</w:t>
      </w:r>
      <w:proofErr w:type="spellStart"/>
      <w:proofErr w:type="gramStart"/>
      <w:r w:rsidR="00F74E66">
        <w:rPr>
          <w:rFonts w:asciiTheme="minorHAnsi" w:hAnsiTheme="minorHAnsi" w:cstheme="minorHAnsi"/>
        </w:rPr>
        <w:t>PaedDr.Zdeňka</w:t>
      </w:r>
      <w:proofErr w:type="spellEnd"/>
      <w:proofErr w:type="gramEnd"/>
      <w:r w:rsidR="00F74E66">
        <w:rPr>
          <w:rFonts w:asciiTheme="minorHAnsi" w:hAnsiTheme="minorHAnsi" w:cstheme="minorHAnsi"/>
        </w:rPr>
        <w:t xml:space="preserve"> Kozáková</w:t>
      </w:r>
      <w:r>
        <w:rPr>
          <w:rFonts w:asciiTheme="minorHAnsi" w:hAnsiTheme="minorHAnsi" w:cstheme="minorHAnsi"/>
        </w:rPr>
        <w:t xml:space="preserve">    </w:t>
      </w:r>
    </w:p>
    <w:p w14:paraId="35383CA7" w14:textId="767D7366" w:rsidR="00DA38F9" w:rsidRPr="008D1036" w:rsidRDefault="00F74E66" w:rsidP="00A06D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="00E879BB">
        <w:rPr>
          <w:rFonts w:asciiTheme="minorHAnsi" w:hAnsiTheme="minorHAnsi" w:cstheme="minorHAnsi"/>
        </w:rPr>
        <w:t xml:space="preserve">    ředitelka školy</w:t>
      </w:r>
    </w:p>
    <w:sectPr w:rsidR="00DA38F9" w:rsidRPr="008D1036" w:rsidSect="009C3F17">
      <w:headerReference w:type="default" r:id="rId10"/>
      <w:footerReference w:type="even" r:id="rId11"/>
      <w:footerReference w:type="default" r:id="rId12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4BE6" w14:textId="77777777" w:rsidR="00260859" w:rsidRDefault="00260859">
      <w:r>
        <w:separator/>
      </w:r>
    </w:p>
  </w:endnote>
  <w:endnote w:type="continuationSeparator" w:id="0">
    <w:p w14:paraId="094DF488" w14:textId="77777777" w:rsidR="00260859" w:rsidRDefault="0026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imbus Sans D CE">
    <w:altName w:val="Arial Unicode MS"/>
    <w:charset w:val="80"/>
    <w:family w:val="swiss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A2C24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282F">
      <w:rPr>
        <w:rStyle w:val="slostrnky"/>
        <w:noProof/>
      </w:rPr>
      <w:t>2</w:t>
    </w:r>
    <w:r>
      <w:rPr>
        <w:rStyle w:val="slostrnky"/>
      </w:rPr>
      <w:fldChar w:fldCharType="end"/>
    </w:r>
  </w:p>
  <w:p w14:paraId="3EFC446F" w14:textId="77777777" w:rsidR="009C3F17" w:rsidRPr="00CA113B" w:rsidRDefault="009C3F17" w:rsidP="009C3F17">
    <w:pPr>
      <w:pStyle w:val="Zpat"/>
      <w:rPr>
        <w:rFonts w:ascii="Nimbus Sans D CE" w:hAnsi="Nimbus Sans D CE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70C57" w14:textId="77777777" w:rsidR="00260859" w:rsidRDefault="00260859">
      <w:r>
        <w:separator/>
      </w:r>
    </w:p>
  </w:footnote>
  <w:footnote w:type="continuationSeparator" w:id="0">
    <w:p w14:paraId="0A8665B2" w14:textId="77777777" w:rsidR="00260859" w:rsidRDefault="0026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77777777"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 wp14:anchorId="55AEC3F1" wp14:editId="2C9FCD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14:paraId="28F580BC" w14:textId="77777777"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14:paraId="6D586B29" w14:textId="77777777"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14:paraId="7413ECF1" w14:textId="77777777"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14:paraId="3B75CCDE" w14:textId="7777777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F9"/>
    <w:rsid w:val="00010531"/>
    <w:rsid w:val="00097867"/>
    <w:rsid w:val="000E6575"/>
    <w:rsid w:val="000E723C"/>
    <w:rsid w:val="001215E0"/>
    <w:rsid w:val="0019619C"/>
    <w:rsid w:val="001C6ACE"/>
    <w:rsid w:val="001F2538"/>
    <w:rsid w:val="00205FA9"/>
    <w:rsid w:val="00260859"/>
    <w:rsid w:val="002650A8"/>
    <w:rsid w:val="002B2CB6"/>
    <w:rsid w:val="0033501F"/>
    <w:rsid w:val="00397BFD"/>
    <w:rsid w:val="003D3E63"/>
    <w:rsid w:val="00430957"/>
    <w:rsid w:val="00456A46"/>
    <w:rsid w:val="004B34FC"/>
    <w:rsid w:val="004D69D4"/>
    <w:rsid w:val="00620649"/>
    <w:rsid w:val="006754F1"/>
    <w:rsid w:val="006B7F5A"/>
    <w:rsid w:val="00710558"/>
    <w:rsid w:val="008052AC"/>
    <w:rsid w:val="00807594"/>
    <w:rsid w:val="0081442B"/>
    <w:rsid w:val="0086282F"/>
    <w:rsid w:val="0089572F"/>
    <w:rsid w:val="008C0410"/>
    <w:rsid w:val="008D1036"/>
    <w:rsid w:val="008F7335"/>
    <w:rsid w:val="009015CF"/>
    <w:rsid w:val="0093593F"/>
    <w:rsid w:val="00965F88"/>
    <w:rsid w:val="009778A7"/>
    <w:rsid w:val="00991723"/>
    <w:rsid w:val="009A2271"/>
    <w:rsid w:val="009A4787"/>
    <w:rsid w:val="009A6F42"/>
    <w:rsid w:val="009C3F17"/>
    <w:rsid w:val="00A0633F"/>
    <w:rsid w:val="00A06D0B"/>
    <w:rsid w:val="00AC08F1"/>
    <w:rsid w:val="00B107C7"/>
    <w:rsid w:val="00B71964"/>
    <w:rsid w:val="00B84AA2"/>
    <w:rsid w:val="00C07BC2"/>
    <w:rsid w:val="00C526EC"/>
    <w:rsid w:val="00C7483F"/>
    <w:rsid w:val="00C955D0"/>
    <w:rsid w:val="00CA113B"/>
    <w:rsid w:val="00D64F2D"/>
    <w:rsid w:val="00D672DC"/>
    <w:rsid w:val="00D90B5D"/>
    <w:rsid w:val="00DA38F9"/>
    <w:rsid w:val="00DA676E"/>
    <w:rsid w:val="00DE2403"/>
    <w:rsid w:val="00DE7238"/>
    <w:rsid w:val="00DF6B76"/>
    <w:rsid w:val="00E16770"/>
    <w:rsid w:val="00E47D9C"/>
    <w:rsid w:val="00E54EA6"/>
    <w:rsid w:val="00E879BB"/>
    <w:rsid w:val="00EF019B"/>
    <w:rsid w:val="00F246C5"/>
    <w:rsid w:val="00F52045"/>
    <w:rsid w:val="00F71F3A"/>
    <w:rsid w:val="00F74E66"/>
    <w:rsid w:val="00F8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8628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862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zsms-struzinec.cz/kontak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32F6A0-CFB4-484A-BEFA-FCAF8CD2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765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zkozak</cp:lastModifiedBy>
  <cp:revision>12</cp:revision>
  <cp:lastPrinted>2018-05-23T11:02:00Z</cp:lastPrinted>
  <dcterms:created xsi:type="dcterms:W3CDTF">2018-05-20T21:30:00Z</dcterms:created>
  <dcterms:modified xsi:type="dcterms:W3CDTF">2018-05-25T09:10:00Z</dcterms:modified>
</cp:coreProperties>
</file>